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C1" w:rsidRPr="00DE0FEF" w:rsidRDefault="00BA41C1" w:rsidP="00BA41C1">
      <w:pPr>
        <w:jc w:val="center"/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 xml:space="preserve">9 </w:t>
      </w:r>
      <w:r w:rsidRPr="00DE0FEF">
        <w:rPr>
          <w:rFonts w:hint="eastAsia"/>
          <w:sz w:val="28"/>
          <w:szCs w:val="32"/>
        </w:rPr>
        <w:t>古诗三首</w:t>
      </w:r>
      <w:r w:rsidR="00660791" w:rsidRPr="00DE0FEF">
        <w:rPr>
          <w:rFonts w:hint="eastAsia"/>
          <w:sz w:val="28"/>
          <w:szCs w:val="32"/>
        </w:rPr>
        <w:t xml:space="preserve"> </w:t>
      </w:r>
      <w:r w:rsidRPr="00DE0FEF">
        <w:rPr>
          <w:rFonts w:hint="eastAsia"/>
          <w:sz w:val="28"/>
          <w:szCs w:val="32"/>
        </w:rPr>
        <w:t>教学反思</w:t>
      </w:r>
    </w:p>
    <w:p w:rsidR="00BA41C1" w:rsidRPr="00DE0FEF" w:rsidRDefault="00BA41C1" w:rsidP="00BA41C1">
      <w:pPr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反思整个教学过程，我自己认为成功之处有以下四个方面：</w:t>
      </w:r>
    </w:p>
    <w:p w:rsidR="00BA41C1" w:rsidRPr="00DE0FEF" w:rsidRDefault="00BA41C1" w:rsidP="00BA41C1">
      <w:pPr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一、熟读深思，受到熏陶</w:t>
      </w:r>
    </w:p>
    <w:p w:rsidR="00BA41C1" w:rsidRPr="00DE0FEF" w:rsidRDefault="00BA41C1" w:rsidP="00BA41C1">
      <w:pPr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 xml:space="preserve">  </w:t>
      </w:r>
      <w:r w:rsidR="00660791" w:rsidRPr="00DE0FEF">
        <w:rPr>
          <w:rFonts w:hint="eastAsia"/>
          <w:sz w:val="28"/>
          <w:szCs w:val="32"/>
        </w:rPr>
        <w:t xml:space="preserve">  </w:t>
      </w:r>
      <w:r w:rsidRPr="00DE0FEF">
        <w:rPr>
          <w:rFonts w:hint="eastAsia"/>
          <w:sz w:val="28"/>
          <w:szCs w:val="32"/>
        </w:rPr>
        <w:t>古诗是我国民族文化的瑰宝，如何让学生充分领略这道独特而又亮丽的风景，使学生在学习古诗的过程中受到传统文化的熏陶</w:t>
      </w:r>
      <w:bookmarkStart w:id="0" w:name="_GoBack"/>
      <w:bookmarkEnd w:id="0"/>
      <w:r w:rsidRPr="00DE0FEF">
        <w:rPr>
          <w:rFonts w:hint="eastAsia"/>
          <w:sz w:val="28"/>
          <w:szCs w:val="32"/>
        </w:rPr>
        <w:t>，并积累语言，我觉得古诗的教学还要以读为手段。不仅是让学生在读中理解所学古诗的意思，体会其中的情感，更是要让学生体会到祖国语言文字的韵律美，意境美，激发学生积极诵读、涵咏、理解古诗的兴趣。在古诗诵读中相机渗透，培养学生的审美情趣和审美能力。</w:t>
      </w:r>
    </w:p>
    <w:p w:rsidR="00BA41C1" w:rsidRPr="00DE0FEF" w:rsidRDefault="00BA41C1" w:rsidP="00BA41C1">
      <w:pPr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二、补充情节，激发想象</w:t>
      </w:r>
    </w:p>
    <w:p w:rsidR="00BA41C1" w:rsidRPr="00DE0FEF" w:rsidRDefault="00BA41C1" w:rsidP="00DE0FEF">
      <w:pPr>
        <w:ind w:firstLineChars="200" w:firstLine="560"/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由于古诗短小精悍，留下了很多想象的空间，需要学生去想象，合理地补充情节，补充画面，丰富诗的内涵。</w:t>
      </w:r>
    </w:p>
    <w:p w:rsidR="00BA41C1" w:rsidRPr="00DE0FEF" w:rsidRDefault="00BA41C1" w:rsidP="00BA41C1">
      <w:pPr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三、以读悟情，以读入境</w:t>
      </w:r>
    </w:p>
    <w:p w:rsidR="00BA41C1" w:rsidRPr="00DE0FEF" w:rsidRDefault="00BA41C1" w:rsidP="00DE0FEF">
      <w:pPr>
        <w:ind w:firstLineChars="200" w:firstLine="560"/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本课的设计打破了传统的古诗教学方式，充分体现了“以教师为主导，以学生为主体”的教学理念，尊重学生的个体感悟，体现自主学习。学生通过自主阅读感知文本，通过朗读与想象解读文本，感悟古诗的意境，体会诗人的情感。在教学中以“情”为突破口，以“读”为依托，根据学生的读诗感受，由古诗的意象入手，以读悟情，以读入境，加深体验，培养语感。</w:t>
      </w:r>
    </w:p>
    <w:p w:rsidR="00BA41C1" w:rsidRPr="00DE0FEF" w:rsidRDefault="00BA41C1" w:rsidP="00BA41C1">
      <w:pPr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四、挖掘文本，体验意境</w:t>
      </w:r>
    </w:p>
    <w:p w:rsidR="00D50502" w:rsidRPr="00DE0FEF" w:rsidRDefault="00BA41C1" w:rsidP="00DE0FEF">
      <w:pPr>
        <w:ind w:firstLineChars="200" w:firstLine="560"/>
        <w:rPr>
          <w:sz w:val="28"/>
          <w:szCs w:val="32"/>
        </w:rPr>
      </w:pPr>
      <w:r w:rsidRPr="00DE0FEF">
        <w:rPr>
          <w:rFonts w:hint="eastAsia"/>
          <w:sz w:val="28"/>
          <w:szCs w:val="32"/>
        </w:rPr>
        <w:t>通过拓展交流深入挖掘文本，扎扎实实进行听说读写训练。适当进行课外拓展，丰富文本，深化古诗内涵，提升审美情趣。古代战争的残酷，战士生活的痛苦，现在的学生显然很难理解，利用拓展资料帮助学生体验诗歌所描绘的意境。力求唤起学生的情感，体悟当时的感受。</w:t>
      </w:r>
    </w:p>
    <w:sectPr w:rsidR="00D50502" w:rsidRPr="00DE0FEF" w:rsidSect="0066079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F29" w:rsidRDefault="002A4F29" w:rsidP="00DE0FEF">
      <w:r>
        <w:separator/>
      </w:r>
    </w:p>
  </w:endnote>
  <w:endnote w:type="continuationSeparator" w:id="0">
    <w:p w:rsidR="002A4F29" w:rsidRDefault="002A4F29" w:rsidP="00DE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F29" w:rsidRDefault="002A4F29" w:rsidP="00DE0FEF">
      <w:r>
        <w:separator/>
      </w:r>
    </w:p>
  </w:footnote>
  <w:footnote w:type="continuationSeparator" w:id="0">
    <w:p w:rsidR="002A4F29" w:rsidRDefault="002A4F29" w:rsidP="00DE0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C1"/>
    <w:rsid w:val="00235E8E"/>
    <w:rsid w:val="002A4F29"/>
    <w:rsid w:val="00660791"/>
    <w:rsid w:val="00BA41C1"/>
    <w:rsid w:val="00D50502"/>
    <w:rsid w:val="00DE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0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0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0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0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0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0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0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0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</cp:lastModifiedBy>
  <cp:revision>5</cp:revision>
  <dcterms:created xsi:type="dcterms:W3CDTF">2019-11-20T05:36:00Z</dcterms:created>
  <dcterms:modified xsi:type="dcterms:W3CDTF">2020-09-08T03:03:00Z</dcterms:modified>
</cp:coreProperties>
</file>